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D94" w:rsidRDefault="00CA2F6E">
      <w:r>
        <w:rPr>
          <w:noProof/>
          <w:lang w:val="vi-VN" w:eastAsia="vi-VN"/>
        </w:rPr>
        <w:drawing>
          <wp:inline distT="0" distB="0" distL="0" distR="0">
            <wp:extent cx="5765222" cy="3448466"/>
            <wp:effectExtent l="19050" t="0" r="6928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4632" cy="344811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C7D92" w:rsidRDefault="00FC7D92"/>
    <w:p w:rsidR="00FC7D92" w:rsidRPr="00DD5C16" w:rsidRDefault="00FC7D92" w:rsidP="00FC7D92">
      <w:pPr>
        <w:ind w:left="284"/>
        <w:rPr>
          <w:sz w:val="28"/>
          <w:szCs w:val="28"/>
        </w:rPr>
      </w:pPr>
      <w:r w:rsidRPr="00DD5C16">
        <w:rPr>
          <w:b/>
          <w:sz w:val="28"/>
          <w:szCs w:val="28"/>
        </w:rPr>
        <w:t>-</w:t>
      </w:r>
      <w:r w:rsidR="00FD6D25">
        <w:rPr>
          <w:b/>
          <w:sz w:val="28"/>
          <w:szCs w:val="28"/>
        </w:rPr>
        <w:t xml:space="preserve"> </w:t>
      </w:r>
      <w:r w:rsidRPr="00DD5C16">
        <w:rPr>
          <w:sz w:val="28"/>
          <w:szCs w:val="28"/>
        </w:rPr>
        <w:t xml:space="preserve">Sơ đồ gồm 4 van điều khiển hoàn toàn </w:t>
      </w:r>
      <w:r>
        <w:rPr>
          <w:sz w:val="28"/>
          <w:szCs w:val="28"/>
        </w:rPr>
        <w:t>V</w:t>
      </w:r>
      <w:r w:rsidRPr="00DD5C16">
        <w:rPr>
          <w:sz w:val="28"/>
          <w:szCs w:val="28"/>
          <w:vertAlign w:val="subscript"/>
        </w:rPr>
        <w:t>1</w:t>
      </w:r>
      <w:r w:rsidRPr="00DD5C16">
        <w:rPr>
          <w:sz w:val="28"/>
          <w:szCs w:val="28"/>
        </w:rPr>
        <w:t xml:space="preserve">, </w:t>
      </w:r>
      <w:r>
        <w:rPr>
          <w:sz w:val="28"/>
          <w:szCs w:val="28"/>
        </w:rPr>
        <w:t>V</w:t>
      </w:r>
      <w:r w:rsidRPr="00DD5C16">
        <w:rPr>
          <w:sz w:val="28"/>
          <w:szCs w:val="28"/>
          <w:vertAlign w:val="subscript"/>
        </w:rPr>
        <w:t>2</w:t>
      </w:r>
      <w:r w:rsidRPr="00DD5C16">
        <w:rPr>
          <w:sz w:val="28"/>
          <w:szCs w:val="28"/>
        </w:rPr>
        <w:t xml:space="preserve">, </w:t>
      </w:r>
      <w:r>
        <w:rPr>
          <w:sz w:val="28"/>
          <w:szCs w:val="28"/>
        </w:rPr>
        <w:t>V</w:t>
      </w:r>
      <w:r w:rsidRPr="00DD5C16">
        <w:rPr>
          <w:sz w:val="28"/>
          <w:szCs w:val="28"/>
          <w:vertAlign w:val="subscript"/>
        </w:rPr>
        <w:t>3</w:t>
      </w:r>
      <w:r w:rsidRPr="00DD5C16">
        <w:rPr>
          <w:sz w:val="28"/>
          <w:szCs w:val="28"/>
        </w:rPr>
        <w:t xml:space="preserve">, </w:t>
      </w:r>
      <w:r>
        <w:rPr>
          <w:sz w:val="28"/>
          <w:szCs w:val="28"/>
        </w:rPr>
        <w:t>V</w:t>
      </w:r>
      <w:r w:rsidRPr="00DD5C16">
        <w:rPr>
          <w:sz w:val="28"/>
          <w:szCs w:val="28"/>
          <w:vertAlign w:val="subscript"/>
        </w:rPr>
        <w:t xml:space="preserve">4 </w:t>
      </w:r>
      <w:r w:rsidRPr="00DD5C16">
        <w:rPr>
          <w:sz w:val="28"/>
          <w:szCs w:val="28"/>
        </w:rPr>
        <w:t>và các điôt ngược D</w:t>
      </w:r>
      <w:r w:rsidRPr="00DD5C16">
        <w:rPr>
          <w:sz w:val="28"/>
          <w:szCs w:val="28"/>
          <w:vertAlign w:val="subscript"/>
        </w:rPr>
        <w:t>1</w:t>
      </w:r>
      <w:r w:rsidRPr="00DD5C16">
        <w:rPr>
          <w:sz w:val="28"/>
          <w:szCs w:val="28"/>
        </w:rPr>
        <w:t>, D</w:t>
      </w:r>
      <w:r w:rsidRPr="00DD5C16">
        <w:rPr>
          <w:sz w:val="28"/>
          <w:szCs w:val="28"/>
          <w:vertAlign w:val="subscript"/>
        </w:rPr>
        <w:t>2</w:t>
      </w:r>
      <w:r w:rsidRPr="00DD5C16">
        <w:rPr>
          <w:sz w:val="28"/>
          <w:szCs w:val="28"/>
        </w:rPr>
        <w:t>, D</w:t>
      </w:r>
      <w:r w:rsidRPr="00DD5C16">
        <w:rPr>
          <w:sz w:val="28"/>
          <w:szCs w:val="28"/>
          <w:vertAlign w:val="subscript"/>
        </w:rPr>
        <w:t>3</w:t>
      </w:r>
      <w:r w:rsidRPr="00DD5C16">
        <w:rPr>
          <w:sz w:val="28"/>
          <w:szCs w:val="28"/>
        </w:rPr>
        <w:t>, D</w:t>
      </w:r>
      <w:r w:rsidRPr="00DD5C16">
        <w:rPr>
          <w:sz w:val="28"/>
          <w:szCs w:val="28"/>
          <w:vertAlign w:val="subscript"/>
        </w:rPr>
        <w:t>4</w:t>
      </w:r>
      <w:r w:rsidRPr="00DD5C16">
        <w:rPr>
          <w:sz w:val="28"/>
          <w:szCs w:val="28"/>
        </w:rPr>
        <w:t xml:space="preserve">. </w:t>
      </w:r>
      <w:proofErr w:type="gramStart"/>
      <w:r w:rsidRPr="00DD5C16">
        <w:rPr>
          <w:sz w:val="28"/>
          <w:szCs w:val="28"/>
        </w:rPr>
        <w:t>Các điôt ngược là các phần tử bắt buộc trong các sơ đồ nghịch lưu áp, giúp cho quá trình trao đổi công suất phản kháng giữa tải với nguồn.</w:t>
      </w:r>
      <w:proofErr w:type="gramEnd"/>
      <w:r w:rsidRPr="00DD5C16">
        <w:rPr>
          <w:sz w:val="28"/>
          <w:szCs w:val="28"/>
        </w:rPr>
        <w:t xml:space="preserve"> </w:t>
      </w:r>
      <w:proofErr w:type="gramStart"/>
      <w:r w:rsidRPr="00DD5C16">
        <w:rPr>
          <w:sz w:val="28"/>
          <w:szCs w:val="28"/>
        </w:rPr>
        <w:t>Đầu vào một chiều là nguồn áp với đặc trưng có tụ C với giá trị đủ lớn.</w:t>
      </w:r>
      <w:proofErr w:type="gramEnd"/>
      <w:r w:rsidRPr="00DD5C16">
        <w:rPr>
          <w:sz w:val="28"/>
          <w:szCs w:val="28"/>
        </w:rPr>
        <w:t xml:space="preserve"> </w:t>
      </w:r>
      <w:proofErr w:type="gramStart"/>
      <w:r w:rsidRPr="00DD5C16">
        <w:rPr>
          <w:sz w:val="28"/>
          <w:szCs w:val="28"/>
        </w:rPr>
        <w:t>Tụ C vừa có vai trò là tụ lọc san bằng điện áp trong trường hợp nguồn E là một chỉnh lưu, vừa có vai trò là kho chứa công suất phản kháng trao đổi với tải qua các điôt ngược.</w:t>
      </w:r>
      <w:proofErr w:type="gramEnd"/>
      <w:r w:rsidRPr="00DD5C16">
        <w:rPr>
          <w:sz w:val="28"/>
          <w:szCs w:val="28"/>
        </w:rPr>
        <w:t xml:space="preserve"> </w:t>
      </w:r>
      <w:proofErr w:type="gramStart"/>
      <w:r w:rsidRPr="00DD5C16">
        <w:rPr>
          <w:sz w:val="28"/>
          <w:szCs w:val="28"/>
        </w:rPr>
        <w:t>Nếu không có tụ C hoặc tụ C quá nhỏ dòng phản kháng sẽ không có đường chạy gây nên quá điện áp trên các phần tử trong sơ đồ.</w:t>
      </w:r>
      <w:proofErr w:type="gramEnd"/>
    </w:p>
    <w:p w:rsidR="00FC7D92" w:rsidRDefault="00FC7D92" w:rsidP="00FC7D92">
      <w:pPr>
        <w:ind w:left="284"/>
        <w:rPr>
          <w:sz w:val="28"/>
          <w:szCs w:val="28"/>
        </w:rPr>
      </w:pPr>
      <w:r w:rsidRPr="00DD5C16">
        <w:rPr>
          <w:b/>
          <w:sz w:val="28"/>
          <w:szCs w:val="28"/>
        </w:rPr>
        <w:t>-</w:t>
      </w:r>
      <w:r w:rsidR="00FD6D25">
        <w:rPr>
          <w:b/>
          <w:sz w:val="28"/>
          <w:szCs w:val="28"/>
        </w:rPr>
        <w:t xml:space="preserve"> </w:t>
      </w:r>
      <w:r w:rsidRPr="00DD5C16">
        <w:rPr>
          <w:sz w:val="28"/>
          <w:szCs w:val="28"/>
        </w:rPr>
        <w:t xml:space="preserve">Các van trong sơ đồ được điều khiển mở trong mỗi nửa </w:t>
      </w:r>
      <w:proofErr w:type="gramStart"/>
      <w:r w:rsidRPr="00DD5C16">
        <w:rPr>
          <w:sz w:val="28"/>
          <w:szCs w:val="28"/>
        </w:rPr>
        <w:t>chu</w:t>
      </w:r>
      <w:proofErr w:type="gramEnd"/>
      <w:r w:rsidRPr="00DD5C16">
        <w:rPr>
          <w:sz w:val="28"/>
          <w:szCs w:val="28"/>
        </w:rPr>
        <w:t xml:space="preserve"> kỳ theo từng cặp, </w:t>
      </w:r>
      <w:r>
        <w:rPr>
          <w:sz w:val="28"/>
          <w:szCs w:val="28"/>
        </w:rPr>
        <w:t>V</w:t>
      </w:r>
      <w:r w:rsidRPr="00DD5C16">
        <w:rPr>
          <w:sz w:val="28"/>
          <w:szCs w:val="28"/>
          <w:vertAlign w:val="subscript"/>
        </w:rPr>
        <w:t>1</w:t>
      </w:r>
      <w:r w:rsidRPr="00DD5C16">
        <w:rPr>
          <w:sz w:val="28"/>
          <w:szCs w:val="28"/>
        </w:rPr>
        <w:t xml:space="preserve"> cùng với </w:t>
      </w:r>
      <w:r>
        <w:rPr>
          <w:sz w:val="28"/>
          <w:szCs w:val="28"/>
        </w:rPr>
        <w:t>V</w:t>
      </w:r>
      <w:r w:rsidRPr="00DD5C16">
        <w:rPr>
          <w:sz w:val="28"/>
          <w:szCs w:val="28"/>
          <w:vertAlign w:val="subscript"/>
        </w:rPr>
        <w:t>2</w:t>
      </w:r>
      <w:r w:rsidRPr="00DD5C16">
        <w:rPr>
          <w:sz w:val="28"/>
          <w:szCs w:val="28"/>
        </w:rPr>
        <w:t xml:space="preserve">, </w:t>
      </w:r>
      <w:r>
        <w:rPr>
          <w:sz w:val="28"/>
          <w:szCs w:val="28"/>
        </w:rPr>
        <w:t>V</w:t>
      </w:r>
      <w:r w:rsidRPr="00DD5C16">
        <w:rPr>
          <w:sz w:val="28"/>
          <w:szCs w:val="28"/>
          <w:vertAlign w:val="subscript"/>
        </w:rPr>
        <w:t>3</w:t>
      </w:r>
      <w:r w:rsidRPr="00DD5C16">
        <w:rPr>
          <w:sz w:val="28"/>
          <w:szCs w:val="28"/>
        </w:rPr>
        <w:t xml:space="preserve"> cùng với </w:t>
      </w:r>
      <w:r>
        <w:rPr>
          <w:sz w:val="28"/>
          <w:szCs w:val="28"/>
        </w:rPr>
        <w:t>V</w:t>
      </w:r>
      <w:r w:rsidRPr="00DD5C16">
        <w:rPr>
          <w:sz w:val="28"/>
          <w:szCs w:val="28"/>
          <w:vertAlign w:val="subscript"/>
        </w:rPr>
        <w:t>4</w:t>
      </w:r>
      <w:r w:rsidRPr="00DD5C16">
        <w:rPr>
          <w:sz w:val="28"/>
          <w:szCs w:val="28"/>
        </w:rPr>
        <w:t xml:space="preserve">. </w:t>
      </w:r>
      <w:proofErr w:type="gramStart"/>
      <w:r w:rsidRPr="00DD5C16">
        <w:rPr>
          <w:sz w:val="28"/>
          <w:szCs w:val="28"/>
        </w:rPr>
        <w:t>Kết quả là điện áp ra sẽ có dạng xoay chiều xung chữ nhật với</w:t>
      </w:r>
      <w:r>
        <w:rPr>
          <w:sz w:val="28"/>
          <w:szCs w:val="28"/>
        </w:rPr>
        <w:t xml:space="preserve"> </w:t>
      </w:r>
      <w:r w:rsidRPr="00DD5C16">
        <w:rPr>
          <w:sz w:val="28"/>
          <w:szCs w:val="28"/>
        </w:rPr>
        <w:t>biên độ bằng điện áp nguồn đầ</w:t>
      </w:r>
      <w:r>
        <w:rPr>
          <w:sz w:val="28"/>
          <w:szCs w:val="28"/>
        </w:rPr>
        <w:t>u vào,</w:t>
      </w:r>
      <w:r w:rsidRPr="00DD5C16">
        <w:rPr>
          <w:sz w:val="28"/>
          <w:szCs w:val="28"/>
        </w:rPr>
        <w:t xml:space="preserve"> không phụ thuộc vào phụ tải.</w:t>
      </w:r>
      <w:proofErr w:type="gramEnd"/>
    </w:p>
    <w:p w:rsidR="00FC7D92" w:rsidRDefault="00FC7D92"/>
    <w:sectPr w:rsidR="00FC7D92" w:rsidSect="001D73A0">
      <w:pgSz w:w="11907" w:h="16840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grammar="clean"/>
  <w:defaultTabStop w:val="720"/>
  <w:drawingGridHorizontalSpacing w:val="120"/>
  <w:displayHorizontalDrawingGridEvery w:val="2"/>
  <w:displayVerticalDrawingGridEvery w:val="2"/>
  <w:characterSpacingControl w:val="doNotCompress"/>
  <w:compat/>
  <w:rsids>
    <w:rsidRoot w:val="00CA2F6E"/>
    <w:rsid w:val="001B2EB9"/>
    <w:rsid w:val="001D73A0"/>
    <w:rsid w:val="004C73F9"/>
    <w:rsid w:val="008F2985"/>
    <w:rsid w:val="00CA2F6E"/>
    <w:rsid w:val="00CC4D94"/>
    <w:rsid w:val="00F95184"/>
    <w:rsid w:val="00FC7D92"/>
    <w:rsid w:val="00FD6D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2EB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F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F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125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838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3</cp:revision>
  <dcterms:created xsi:type="dcterms:W3CDTF">2018-11-20T01:49:00Z</dcterms:created>
  <dcterms:modified xsi:type="dcterms:W3CDTF">2018-11-20T03:03:00Z</dcterms:modified>
</cp:coreProperties>
</file>